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406"/>
        <w:tblW w:w="1172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1686"/>
        <w:gridCol w:w="1363"/>
        <w:gridCol w:w="1376"/>
        <w:gridCol w:w="1263"/>
        <w:gridCol w:w="1380"/>
        <w:gridCol w:w="1377"/>
      </w:tblGrid>
      <w:tr w:rsidR="008147E0" w:rsidRPr="008147E0" w:rsidTr="008147E0">
        <w:trPr>
          <w:trHeight w:val="296"/>
          <w:tblCellSpacing w:w="0" w:type="dxa"/>
        </w:trPr>
        <w:tc>
          <w:tcPr>
            <w:tcW w:w="11728" w:type="dxa"/>
            <w:gridSpan w:val="7"/>
            <w:vAlign w:val="center"/>
            <w:hideMark/>
          </w:tcPr>
          <w:p w:rsidR="008147E0" w:rsidRPr="008147E0" w:rsidRDefault="008147E0" w:rsidP="00447ED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Verdana" w:eastAsia="Times New Roman" w:hAnsi="Verdana" w:cs="Arial"/>
                <w:b/>
                <w:bCs/>
                <w:color w:val="006268"/>
                <w:sz w:val="26"/>
                <w:szCs w:val="26"/>
                <w:lang w:eastAsia="fr-FR"/>
              </w:rPr>
              <w:t>PRIX PUBLIC CONSEILLES EN EUROS (TTC)</w:t>
            </w:r>
            <w:r w:rsidR="00447EDB">
              <w:rPr>
                <w:rFonts w:ascii="Verdana" w:eastAsia="Times New Roman" w:hAnsi="Verdana" w:cs="Arial"/>
                <w:b/>
                <w:bCs/>
                <w:color w:val="006268"/>
                <w:sz w:val="26"/>
                <w:szCs w:val="26"/>
                <w:lang w:eastAsia="fr-FR"/>
              </w:rPr>
              <w:t xml:space="preserve"> Tarifs 2015</w:t>
            </w:r>
          </w:p>
        </w:tc>
      </w:tr>
      <w:tr w:rsidR="008147E0" w:rsidRPr="008147E0" w:rsidTr="008147E0">
        <w:trPr>
          <w:trHeight w:val="296"/>
          <w:tblCellSpacing w:w="0" w:type="dxa"/>
        </w:trPr>
        <w:tc>
          <w:tcPr>
            <w:tcW w:w="11728" w:type="dxa"/>
            <w:gridSpan w:val="7"/>
            <w:vAlign w:val="center"/>
          </w:tcPr>
          <w:p w:rsidR="008147E0" w:rsidRPr="008147E0" w:rsidRDefault="008147E0" w:rsidP="008147E0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color w:val="006268"/>
                <w:sz w:val="26"/>
                <w:szCs w:val="26"/>
                <w:lang w:eastAsia="fr-FR"/>
              </w:rPr>
            </w:pPr>
          </w:p>
        </w:tc>
      </w:tr>
      <w:tr w:rsidR="008147E0" w:rsidRPr="008147E0" w:rsidTr="008147E0">
        <w:trPr>
          <w:trHeight w:val="109"/>
          <w:tblCellSpacing w:w="0" w:type="dxa"/>
        </w:trPr>
        <w:tc>
          <w:tcPr>
            <w:tcW w:w="117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bookmarkStart w:id="0" w:name="_GoBack"/>
            <w:bookmarkEnd w:id="0"/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296"/>
          <w:tblCellSpacing w:w="0" w:type="dxa"/>
        </w:trPr>
        <w:tc>
          <w:tcPr>
            <w:tcW w:w="117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ind w:right="450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006268"/>
                <w:sz w:val="24"/>
                <w:szCs w:val="24"/>
                <w:lang w:eastAsia="fr-FR"/>
              </w:rPr>
              <w:t>ESET</w:t>
            </w:r>
            <w:r w:rsidRPr="008147E0">
              <w:rPr>
                <w:rFonts w:ascii="Arial" w:eastAsia="Times New Roman" w:hAnsi="Arial" w:cs="Arial"/>
                <w:b/>
                <w:bCs/>
                <w:color w:val="D7AB00"/>
                <w:sz w:val="24"/>
                <w:szCs w:val="24"/>
                <w:lang w:eastAsia="fr-FR"/>
              </w:rPr>
              <w:t> </w:t>
            </w:r>
            <w:r w:rsidR="00447EDB">
              <w:rPr>
                <w:rFonts w:ascii="Arial" w:eastAsia="Times New Roman" w:hAnsi="Arial" w:cs="Arial"/>
                <w:b/>
                <w:bCs/>
                <w:color w:val="D7AB00"/>
                <w:sz w:val="24"/>
                <w:szCs w:val="24"/>
                <w:lang w:eastAsia="fr-FR"/>
              </w:rPr>
              <w:t xml:space="preserve">Smart Security </w:t>
            </w:r>
          </w:p>
        </w:tc>
      </w:tr>
      <w:tr w:rsidR="008147E0" w:rsidRPr="008147E0" w:rsidTr="008147E0">
        <w:trPr>
          <w:trHeight w:val="225"/>
          <w:tblCellSpacing w:w="0" w:type="dxa"/>
        </w:trPr>
        <w:tc>
          <w:tcPr>
            <w:tcW w:w="10351" w:type="dxa"/>
            <w:gridSpan w:val="6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 xml:space="preserve">Antivirus I Antispyware I Pare-feu I </w:t>
            </w:r>
            <w:proofErr w:type="spellStart"/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>Antispam</w:t>
            </w:r>
            <w:proofErr w:type="spellEnd"/>
          </w:p>
        </w:tc>
        <w:tc>
          <w:tcPr>
            <w:tcW w:w="1377" w:type="dxa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17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7CE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1 an - Version Home Edition</w:t>
            </w: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EFA6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2 ans - Version Home Edition</w:t>
            </w:r>
          </w:p>
        </w:tc>
      </w:tr>
      <w:tr w:rsidR="008147E0" w:rsidRPr="008147E0" w:rsidTr="008147E0">
        <w:trPr>
          <w:trHeight w:val="154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Licence initiale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13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2 utilisateurs</w:t>
            </w:r>
          </w:p>
        </w:tc>
        <w:tc>
          <w:tcPr>
            <w:tcW w:w="13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3 utilisateurs</w:t>
            </w:r>
          </w:p>
        </w:tc>
        <w:tc>
          <w:tcPr>
            <w:tcW w:w="12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13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2 utilisateurs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3 utilisateurs</w:t>
            </w:r>
          </w:p>
        </w:tc>
      </w:tr>
      <w:tr w:rsidR="008147E0" w:rsidRPr="008147E0" w:rsidTr="008147E0">
        <w:trPr>
          <w:trHeight w:val="154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D7AB00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Version téléchargeable</w:t>
            </w:r>
          </w:p>
        </w:tc>
        <w:tc>
          <w:tcPr>
            <w:tcW w:w="168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7CE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39,9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€</w:t>
            </w:r>
          </w:p>
        </w:tc>
        <w:tc>
          <w:tcPr>
            <w:tcW w:w="13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7CE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69.90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 €</w:t>
            </w:r>
          </w:p>
        </w:tc>
        <w:tc>
          <w:tcPr>
            <w:tcW w:w="13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7CE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79,9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 €</w:t>
            </w:r>
          </w:p>
        </w:tc>
        <w:tc>
          <w:tcPr>
            <w:tcW w:w="12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EFA6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64.90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 €</w:t>
            </w:r>
          </w:p>
        </w:tc>
        <w:tc>
          <w:tcPr>
            <w:tcW w:w="13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EFA6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99.90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 €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EFA6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119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.90 €</w:t>
            </w:r>
          </w:p>
        </w:tc>
      </w:tr>
      <w:tr w:rsidR="008147E0" w:rsidRPr="008147E0" w:rsidTr="008147E0">
        <w:trPr>
          <w:trHeight w:val="379"/>
          <w:tblCellSpacing w:w="0" w:type="dxa"/>
        </w:trPr>
        <w:tc>
          <w:tcPr>
            <w:tcW w:w="117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br/>
            </w:r>
          </w:p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pict>
                <v:rect id="_x0000_i1025" style="width:0;height:.75pt" o:hralign="center" o:hrstd="t" o:hr="t" fillcolor="#a0a0a0" stroked="f"/>
              </w:pict>
            </w:r>
          </w:p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367"/>
          <w:tblCellSpacing w:w="0" w:type="dxa"/>
        </w:trPr>
        <w:tc>
          <w:tcPr>
            <w:tcW w:w="10351" w:type="dxa"/>
            <w:gridSpan w:val="6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006268"/>
                <w:sz w:val="24"/>
                <w:szCs w:val="24"/>
                <w:lang w:eastAsia="fr-FR"/>
              </w:rPr>
              <w:t>ESET </w:t>
            </w:r>
            <w:r w:rsidR="00447EDB">
              <w:rPr>
                <w:rFonts w:ascii="Arial" w:eastAsia="Times New Roman" w:hAnsi="Arial" w:cs="Arial"/>
                <w:b/>
                <w:bCs/>
                <w:color w:val="46AA89"/>
                <w:sz w:val="24"/>
                <w:szCs w:val="24"/>
                <w:lang w:eastAsia="fr-FR"/>
              </w:rPr>
              <w:t xml:space="preserve">NOD32 Antivirus </w:t>
            </w:r>
            <w:r w:rsidRPr="008147E0">
              <w:rPr>
                <w:rFonts w:ascii="Arial" w:eastAsia="Times New Roman" w:hAnsi="Arial" w:cs="Arial"/>
                <w:b/>
                <w:bCs/>
                <w:color w:val="666666"/>
                <w:lang w:eastAsia="fr-FR"/>
              </w:rPr>
              <w:br/>
            </w:r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>Antivirus I Antispyware</w:t>
            </w:r>
          </w:p>
        </w:tc>
        <w:tc>
          <w:tcPr>
            <w:tcW w:w="0" w:type="auto"/>
            <w:hideMark/>
          </w:tcPr>
          <w:p w:rsidR="008147E0" w:rsidRPr="008147E0" w:rsidRDefault="008147E0" w:rsidP="008147E0">
            <w:pPr>
              <w:spacing w:after="100" w:afterAutospacing="1" w:line="240" w:lineRule="auto"/>
              <w:jc w:val="right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18"/>
                <w:szCs w:val="18"/>
                <w:lang w:eastAsia="fr-FR"/>
              </w:rPr>
              <w:br/>
              <w:t> </w:t>
            </w:r>
          </w:p>
        </w:tc>
      </w:tr>
      <w:tr w:rsidR="008147E0" w:rsidRPr="008147E0" w:rsidTr="008147E0">
        <w:trPr>
          <w:trHeight w:val="50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1 an - Version Home Edition</w:t>
            </w: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9CBB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2 ans - Version Home Edition</w:t>
            </w:r>
          </w:p>
        </w:tc>
      </w:tr>
      <w:tr w:rsidR="008147E0" w:rsidRPr="008147E0" w:rsidTr="008147E0">
        <w:trPr>
          <w:trHeight w:val="142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Licence initiale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13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2 utilisateurs</w:t>
            </w:r>
          </w:p>
        </w:tc>
        <w:tc>
          <w:tcPr>
            <w:tcW w:w="13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3 utilisateurs</w:t>
            </w:r>
          </w:p>
        </w:tc>
        <w:tc>
          <w:tcPr>
            <w:tcW w:w="12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13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2 utilisateurs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3 utilisateurs</w:t>
            </w:r>
          </w:p>
        </w:tc>
      </w:tr>
      <w:tr w:rsidR="008147E0" w:rsidRPr="008147E0" w:rsidTr="008147E0">
        <w:trPr>
          <w:trHeight w:val="23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6268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Version téléchargeable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34,9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3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49,9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37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59,9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12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9CBB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49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.90 €</w:t>
            </w:r>
          </w:p>
        </w:tc>
        <w:tc>
          <w:tcPr>
            <w:tcW w:w="138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9CBB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69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.</w:t>
            </w: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9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0 €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9CBBA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8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9.90 €</w:t>
            </w:r>
          </w:p>
        </w:tc>
      </w:tr>
      <w:tr w:rsidR="008147E0" w:rsidRPr="008147E0" w:rsidTr="008147E0">
        <w:trPr>
          <w:trHeight w:val="344"/>
          <w:tblCellSpacing w:w="0" w:type="dxa"/>
        </w:trPr>
        <w:tc>
          <w:tcPr>
            <w:tcW w:w="11728" w:type="dxa"/>
            <w:gridSpan w:val="7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333333"/>
                <w:sz w:val="20"/>
                <w:szCs w:val="20"/>
                <w:lang w:eastAsia="fr-FR"/>
              </w:rPr>
              <w:br/>
            </w:r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br/>
              <w:t> </w:t>
            </w:r>
          </w:p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pict>
                <v:rect id="_x0000_i1026" style="width:0;height:.75pt" o:hralign="center" o:hrstd="t" o:hr="t" fillcolor="#a0a0a0" stroked="f"/>
              </w:pict>
            </w:r>
          </w:p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</w:tr>
      <w:tr w:rsidR="008147E0" w:rsidRPr="008147E0" w:rsidTr="008147E0">
        <w:trPr>
          <w:trHeight w:val="391"/>
          <w:tblCellSpacing w:w="0" w:type="dxa"/>
        </w:trPr>
        <w:tc>
          <w:tcPr>
            <w:tcW w:w="11728" w:type="dxa"/>
            <w:gridSpan w:val="7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006268"/>
                <w:sz w:val="24"/>
                <w:szCs w:val="24"/>
                <w:lang w:eastAsia="fr-FR"/>
              </w:rPr>
              <w:t>ESET </w:t>
            </w:r>
            <w:r w:rsidRPr="008147E0">
              <w:rPr>
                <w:rFonts w:ascii="Arial" w:eastAsia="Times New Roman" w:hAnsi="Arial" w:cs="Arial"/>
                <w:b/>
                <w:bCs/>
                <w:color w:val="46AA89"/>
                <w:sz w:val="24"/>
                <w:szCs w:val="24"/>
                <w:lang w:eastAsia="fr-FR"/>
              </w:rPr>
              <w:t>Cyber Security pour Mac</w:t>
            </w: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  <w:r w:rsidRPr="008147E0">
              <w:rPr>
                <w:rFonts w:ascii="Arial" w:eastAsia="Times New Roman" w:hAnsi="Arial" w:cs="Arial"/>
                <w:b/>
                <w:bCs/>
                <w:color w:val="666666"/>
                <w:lang w:eastAsia="fr-FR"/>
              </w:rPr>
              <w:br/>
            </w:r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>Antivirus I Antispyware</w:t>
            </w:r>
          </w:p>
        </w:tc>
      </w:tr>
      <w:tr w:rsidR="008147E0" w:rsidRPr="008147E0" w:rsidTr="008147E0">
        <w:trPr>
          <w:trHeight w:val="332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1 an</w:t>
            </w: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br/>
              <w:t>V. Home Edition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17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Licence initiale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23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6268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Version téléchargeable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34.90</w:t>
            </w: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 xml:space="preserve"> €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118"/>
          <w:tblCellSpacing w:w="0" w:type="dxa"/>
        </w:trPr>
        <w:tc>
          <w:tcPr>
            <w:tcW w:w="11728" w:type="dxa"/>
            <w:gridSpan w:val="7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</w:tr>
      <w:tr w:rsidR="008147E0" w:rsidRPr="008147E0" w:rsidTr="008147E0">
        <w:trPr>
          <w:trHeight w:val="94"/>
          <w:tblCellSpacing w:w="0" w:type="dxa"/>
        </w:trPr>
        <w:tc>
          <w:tcPr>
            <w:tcW w:w="11728" w:type="dxa"/>
            <w:gridSpan w:val="7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</w:tr>
      <w:tr w:rsidR="008147E0" w:rsidRPr="008147E0" w:rsidTr="008147E0">
        <w:trPr>
          <w:trHeight w:val="344"/>
          <w:tblCellSpacing w:w="0" w:type="dxa"/>
        </w:trPr>
        <w:tc>
          <w:tcPr>
            <w:tcW w:w="11728" w:type="dxa"/>
            <w:gridSpan w:val="7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pict>
                <v:rect id="_x0000_i1027" style="width:0;height:.75pt" o:hralign="center" o:hrstd="t" o:hr="t" fillcolor="#a0a0a0" stroked="f"/>
              </w:pict>
            </w:r>
          </w:p>
        </w:tc>
      </w:tr>
      <w:tr w:rsidR="008147E0" w:rsidRPr="008147E0" w:rsidTr="008147E0">
        <w:trPr>
          <w:trHeight w:val="498"/>
          <w:tblCellSpacing w:w="0" w:type="dxa"/>
        </w:trPr>
        <w:tc>
          <w:tcPr>
            <w:tcW w:w="10351" w:type="dxa"/>
            <w:gridSpan w:val="6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006268"/>
                <w:sz w:val="24"/>
                <w:szCs w:val="24"/>
                <w:lang w:eastAsia="fr-FR"/>
              </w:rPr>
              <w:t>ESET </w:t>
            </w:r>
            <w:r w:rsidRPr="008147E0">
              <w:rPr>
                <w:rFonts w:ascii="Arial" w:eastAsia="Times New Roman" w:hAnsi="Arial" w:cs="Arial"/>
                <w:b/>
                <w:bCs/>
                <w:color w:val="46AA89"/>
                <w:sz w:val="24"/>
                <w:szCs w:val="24"/>
                <w:lang w:eastAsia="fr-FR"/>
              </w:rPr>
              <w:t>Mobile Security</w:t>
            </w: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  <w:r w:rsidRPr="008147E0">
              <w:rPr>
                <w:rFonts w:ascii="Arial" w:eastAsia="Times New Roman" w:hAnsi="Arial" w:cs="Arial"/>
                <w:b/>
                <w:bCs/>
                <w:color w:val="666666"/>
                <w:lang w:eastAsia="fr-FR"/>
              </w:rPr>
              <w:br/>
            </w:r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 xml:space="preserve">Antivirus I Antispyware I </w:t>
            </w:r>
            <w:proofErr w:type="spellStart"/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>Antispam</w:t>
            </w:r>
            <w:proofErr w:type="spellEnd"/>
            <w:r w:rsidRPr="008147E0">
              <w:rPr>
                <w:rFonts w:ascii="Arial" w:eastAsia="Times New Roman" w:hAnsi="Arial" w:cs="Arial"/>
                <w:color w:val="999999"/>
                <w:sz w:val="16"/>
                <w:szCs w:val="16"/>
                <w:lang w:eastAsia="fr-FR"/>
              </w:rPr>
              <w:t xml:space="preserve"> SMS</w:t>
            </w:r>
          </w:p>
        </w:tc>
        <w:tc>
          <w:tcPr>
            <w:tcW w:w="1377" w:type="dxa"/>
            <w:tcBorders>
              <w:bottom w:val="nil"/>
            </w:tcBorders>
            <w:hideMark/>
          </w:tcPr>
          <w:p w:rsidR="008147E0" w:rsidRPr="008147E0" w:rsidRDefault="008147E0" w:rsidP="008147E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17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top w:w="15" w:type="dxa"/>
              <w:left w:w="60" w:type="dxa"/>
              <w:bottom w:w="15" w:type="dxa"/>
              <w:right w:w="60" w:type="dxa"/>
            </w:tcMar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fr-FR"/>
              </w:rPr>
              <w:t>Abonnement 1 an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189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Licence initiale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b/>
                <w:bCs/>
                <w:color w:val="333333"/>
                <w:sz w:val="16"/>
                <w:szCs w:val="16"/>
                <w:lang w:eastAsia="fr-FR"/>
              </w:rPr>
              <w:t>1 utilisateur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237"/>
          <w:tblCellSpacing w:w="0" w:type="dxa"/>
        </w:trPr>
        <w:tc>
          <w:tcPr>
            <w:tcW w:w="328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006268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FFFFFF"/>
                <w:sz w:val="16"/>
                <w:szCs w:val="16"/>
                <w:lang w:eastAsia="fr-FR"/>
              </w:rPr>
              <w:t>Version téléchargeable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0EDE7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333333"/>
                <w:sz w:val="18"/>
                <w:szCs w:val="18"/>
                <w:lang w:eastAsia="fr-FR"/>
              </w:rPr>
              <w:t>24.95 €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5" w:type="dxa"/>
              <w:left w:w="60" w:type="dxa"/>
              <w:bottom w:w="15" w:type="dxa"/>
              <w:right w:w="60" w:type="dxa"/>
            </w:tcMar>
            <w:vAlign w:val="center"/>
            <w:hideMark/>
          </w:tcPr>
          <w:p w:rsidR="008147E0" w:rsidRPr="008147E0" w:rsidRDefault="008147E0" w:rsidP="008147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  <w:t> </w:t>
            </w:r>
          </w:p>
        </w:tc>
      </w:tr>
      <w:tr w:rsidR="008147E0" w:rsidRPr="008147E0" w:rsidTr="008147E0">
        <w:trPr>
          <w:trHeight w:val="225"/>
          <w:tblCellSpacing w:w="0" w:type="dxa"/>
        </w:trPr>
        <w:tc>
          <w:tcPr>
            <w:tcW w:w="11728" w:type="dxa"/>
            <w:gridSpan w:val="7"/>
            <w:hideMark/>
          </w:tcPr>
          <w:p w:rsidR="008147E0" w:rsidRPr="008147E0" w:rsidRDefault="008147E0" w:rsidP="008147E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</w:p>
          <w:p w:rsidR="008147E0" w:rsidRPr="008147E0" w:rsidRDefault="008147E0" w:rsidP="008147E0">
            <w:pPr>
              <w:spacing w:after="0" w:line="240" w:lineRule="auto"/>
              <w:ind w:right="150"/>
              <w:rPr>
                <w:rFonts w:ascii="Arial" w:eastAsia="Times New Roman" w:hAnsi="Arial" w:cs="Arial"/>
                <w:color w:val="666666"/>
                <w:sz w:val="20"/>
                <w:szCs w:val="20"/>
                <w:lang w:eastAsia="fr-FR"/>
              </w:rPr>
            </w:pPr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t xml:space="preserve">ESET Mobile Security est un logiciel de sécurité proactif, rapide et efficace pour smartphones protégeant du spam SMS, des virus, vers, </w:t>
            </w:r>
            <w:proofErr w:type="spellStart"/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t>adwares</w:t>
            </w:r>
            <w:proofErr w:type="spellEnd"/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t xml:space="preserve">, </w:t>
            </w:r>
            <w:proofErr w:type="spellStart"/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t>trojans</w:t>
            </w:r>
            <w:proofErr w:type="spellEnd"/>
            <w:r w:rsidRPr="008147E0">
              <w:rPr>
                <w:rFonts w:ascii="Arial" w:eastAsia="Times New Roman" w:hAnsi="Arial" w:cs="Arial"/>
                <w:color w:val="006268"/>
                <w:sz w:val="18"/>
                <w:szCs w:val="18"/>
                <w:lang w:eastAsia="fr-FR"/>
              </w:rPr>
              <w:t>, spyware et autres malwares. </w:t>
            </w:r>
          </w:p>
        </w:tc>
      </w:tr>
    </w:tbl>
    <w:p w:rsidR="00563EEC" w:rsidRDefault="00563EEC"/>
    <w:sectPr w:rsidR="00563EEC" w:rsidSect="008147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7E0"/>
    <w:rsid w:val="00447EDB"/>
    <w:rsid w:val="00563EEC"/>
    <w:rsid w:val="008147E0"/>
    <w:rsid w:val="00AB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84C3D-3E9C-4F1C-8383-0575E5F0D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4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tyle19">
    <w:name w:val="style19"/>
    <w:basedOn w:val="Policepardfaut"/>
    <w:rsid w:val="008147E0"/>
  </w:style>
  <w:style w:type="character" w:customStyle="1" w:styleId="style18">
    <w:name w:val="style18"/>
    <w:basedOn w:val="Policepardfaut"/>
    <w:rsid w:val="008147E0"/>
  </w:style>
  <w:style w:type="character" w:customStyle="1" w:styleId="apple-converted-space">
    <w:name w:val="apple-converted-space"/>
    <w:basedOn w:val="Policepardfaut"/>
    <w:rsid w:val="008147E0"/>
  </w:style>
  <w:style w:type="paragraph" w:styleId="Paragraphedeliste">
    <w:name w:val="List Paragraph"/>
    <w:basedOn w:val="Normal"/>
    <w:uiPriority w:val="34"/>
    <w:qFormat/>
    <w:rsid w:val="00814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53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Pirez</dc:creator>
  <cp:keywords/>
  <dc:description/>
  <cp:lastModifiedBy>Jérémy Pirez</cp:lastModifiedBy>
  <cp:revision>2</cp:revision>
  <dcterms:created xsi:type="dcterms:W3CDTF">2014-10-09T19:08:00Z</dcterms:created>
  <dcterms:modified xsi:type="dcterms:W3CDTF">2014-10-09T19:19:00Z</dcterms:modified>
</cp:coreProperties>
</file>